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Título del caso:</w:t>
      </w: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Patricia </w:t>
      </w:r>
      <w:proofErr w:type="spellStart"/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Asero</w:t>
      </w:r>
      <w:proofErr w:type="spellEnd"/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proofErr w:type="spellStart"/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Ochieng</w:t>
      </w:r>
      <w:proofErr w:type="spellEnd"/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 otros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dos versus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el Fiscal General y otro</w:t>
      </w:r>
    </w:p>
    <w:p w:rsidR="00120521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País: </w:t>
      </w: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Kenia</w:t>
      </w:r>
    </w:p>
    <w:p w:rsidR="00120521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Enfoque temático: </w:t>
      </w: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Derecho a la salud</w:t>
      </w: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VIH/SIDA</w:t>
      </w:r>
    </w:p>
    <w:p w:rsidR="00120521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Foro y fecha de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decisión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: </w:t>
      </w:r>
    </w:p>
    <w:p w:rsidR="0046557C" w:rsidRPr="0046557C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</w:t>
      </w:r>
      <w:r w:rsidR="0046557C"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orte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Superior </w:t>
      </w:r>
      <w:r w:rsidR="0046557C"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 Kenia</w:t>
      </w:r>
    </w:p>
    <w:p w:rsidR="0046557C" w:rsidRPr="0046557C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20 de abril de </w:t>
      </w:r>
      <w:r w:rsidR="0046557C"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2012</w:t>
      </w:r>
    </w:p>
    <w:p w:rsidR="00120521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Naturaleza del caso: </w:t>
      </w: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Petición para impugnar la constitucionalidad de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ey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nti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-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falsificación de Kenia de 2008 debido a su impacto negativo sobre el acceso a medicamentos antirretrovirales genéricos para personas que viven con VIH y SIDA; Violación de derechos constitucionales a la vida, la salud y la dignidad humana.</w:t>
      </w:r>
    </w:p>
    <w:p w:rsidR="00120521" w:rsidRPr="00120521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Resumen del caso: </w:t>
      </w:r>
    </w:p>
    <w:p w:rsidR="00120521" w:rsidRPr="0046557C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6557C" w:rsidRP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Tres ciudadanos kenianos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que utilizan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medicamentos anti-retrovirales genéricos y viven con VIH o SIDA impugnaron la constitucionalidad de la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ey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nti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-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falsificación de Kenia de 2008. Los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litigantes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sostuvieron que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Sección 2 </w:t>
      </w:r>
      <w:r w:rsidR="00120521"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 la ley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confunde medicamentos genéricos con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medicinas falsificadas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si </w:t>
      </w:r>
      <w:r w:rsidR="001A057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es que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se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aplica, la ley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impondría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sanciones civiles y penales a los fabricantes de medicamentos genéricos</w:t>
      </w:r>
      <w:r w:rsidR="001A0576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="0045546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restringiendo </w:t>
      </w:r>
      <w:r w:rsidR="00120521"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severamente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el acceso a medicamentos asequibles en Kenia. Tales restricciones violaría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los derecho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 la vida, la salud y la dignidad humana </w:t>
      </w:r>
      <w:r w:rsidR="0012052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 los litigantes según 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los artículos </w:t>
      </w:r>
      <w:r w:rsidR="002B227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26 (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1</w:t>
      </w:r>
      <w:r w:rsidR="002B227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28 y 43 de la Constitución y el artículo 12 del Pacto Internacional sobre </w:t>
      </w:r>
      <w:r w:rsidR="00D602F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Derechos E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conómicos, </w:t>
      </w:r>
      <w:r w:rsidR="00D602F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ociales y </w:t>
      </w:r>
      <w:r w:rsidR="00D602F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ulturales</w:t>
      </w:r>
      <w:r w:rsidR="00D602F9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, PIDESC</w:t>
      </w:r>
      <w:r w:rsidRPr="0046557C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</w:t>
      </w:r>
    </w:p>
    <w:p w:rsidR="00120521" w:rsidRPr="00D602F9" w:rsidRDefault="00120521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6557C" w:rsidRPr="006B6FB4" w:rsidRDefault="00F37275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Corte Superior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dictaminó a favor de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los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litigantes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y declaró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inconstitucionales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secciones 2, 32 y 34 de la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ey. Sostuvo que la definición de "falsos" en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ley podría interpretarse como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incluyendo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los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medicamentos genéricos y por lo tanto,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podría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afectar negativamente la fabricación, venta y distribución de medicamentos gen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éricos. Esto a su vez dificultaría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la disponibilidad de los medi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camentos genéricos y representaría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una amenaza para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el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derecho a la vida, la dignidad y la salud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 los litigantes de acuerdo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Constitución. </w:t>
      </w:r>
    </w:p>
    <w:p w:rsidR="006B6FB4" w:rsidRDefault="006B6FB4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6B6FB4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Aplicación de la </w:t>
      </w:r>
      <w:r w:rsid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sentencia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y otros resultados:</w:t>
      </w:r>
    </w:p>
    <w:p w:rsidR="006B6FB4" w:rsidRDefault="006B6FB4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6B6FB4" w:rsidRDefault="006B6FB4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Corte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ordenó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 Parlamento keniano revisar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ey y enmendar la sección que confunde a los medicamentos genéricos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los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falsos.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Corte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también ordenó al Parlamento eliminar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ambigüedades que podrían provocar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el decomiso arbitrario de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medicamentos genéricos con el pretexto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que son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falsos.</w:t>
      </w:r>
    </w:p>
    <w:p w:rsidR="006B6FB4" w:rsidRDefault="006B6FB4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6B6FB4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Importancia del caso:</w:t>
      </w:r>
    </w:p>
    <w:p w:rsidR="006B6FB4" w:rsidRDefault="006B6FB4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s-PE"/>
        </w:rPr>
      </w:pPr>
    </w:p>
    <w:p w:rsidR="0046557C" w:rsidRPr="006B6FB4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Una gran mayoría de personas que viven con VIH y SIDA en Kenia dependen de medicamentos genéricos para su supervivencia. Esta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sentencia 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es una gran victoria para millones de kenianos que dependen de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medicamento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genérico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para su tratamiento. </w:t>
      </w:r>
    </w:p>
    <w:p w:rsidR="00750CE8" w:rsidRDefault="00750CE8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46557C" w:rsidRPr="006B6FB4" w:rsidRDefault="008333DA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C</w:t>
      </w:r>
      <w:bookmarkStart w:id="0" w:name="_GoBack"/>
      <w:bookmarkEnd w:id="0"/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orte cita en su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decis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ión el Pacto Internacional sobre los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Derechos E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conómicos,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ociales y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ulturales y sostiene que el incumplimiento del Estado 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promover las condiciones en que sus ciudadanos pueden llevar una vida saludable significa que v</w:t>
      </w:r>
      <w:r w:rsidR="00750CE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iola, o es probable que viole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su derecho a la salud. Además, la sentencia destaca que los derechos de propiedad </w:t>
      </w:r>
      <w:r w:rsidR="00AC4E28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intelectual individual 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no deben </w:t>
      </w:r>
      <w:r w:rsidR="00AC4E2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sustituir</w:t>
      </w:r>
      <w:r w:rsidR="0046557C"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el derecho a la vida y la salud. </w:t>
      </w:r>
    </w:p>
    <w:p w:rsidR="00AC4E28" w:rsidRDefault="00AC4E28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B438E2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Otros participantes:</w:t>
      </w:r>
    </w:p>
    <w:p w:rsidR="0046557C" w:rsidRPr="006B6FB4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46557C" w:rsidRPr="005D1DD0" w:rsidRDefault="003A52BD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</w:pPr>
      <w:hyperlink r:id="rId4" w:history="1">
        <w:r w:rsidR="001A0576" w:rsidRPr="005D1D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 xml:space="preserve">AIDS </w:t>
        </w:r>
        <w:proofErr w:type="spellStart"/>
        <w:r w:rsidR="001A0576" w:rsidRPr="005D1D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>Law</w:t>
        </w:r>
        <w:proofErr w:type="spellEnd"/>
        <w:r w:rsidR="001A0576" w:rsidRPr="005D1DD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 w:eastAsia="es-PE"/>
          </w:rPr>
          <w:t xml:space="preserve"> Project</w:t>
        </w:r>
      </w:hyperlink>
      <w:r w:rsidR="0046557C" w:rsidRPr="005D1DD0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 xml:space="preserve"> (</w:t>
      </w:r>
      <w:r w:rsidR="00B438E2" w:rsidRPr="005D1DD0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>parte interesada</w:t>
      </w:r>
      <w:r w:rsidR="0046557C" w:rsidRPr="005D1DD0">
        <w:rPr>
          <w:rFonts w:ascii="Times New Roman" w:eastAsia="Times New Roman" w:hAnsi="Times New Roman" w:cs="Times New Roman"/>
          <w:sz w:val="24"/>
          <w:szCs w:val="24"/>
          <w:lang w:val="es-ES_tradnl" w:eastAsia="es-PE"/>
        </w:rPr>
        <w:t>)</w:t>
      </w:r>
    </w:p>
    <w:p w:rsidR="0046557C" w:rsidRDefault="0046557C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Relator Especial </w:t>
      </w:r>
      <w:r w:rsidR="00B438E2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de la ONU </w:t>
      </w:r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sobre el derecho a la salud (</w:t>
      </w:r>
      <w:proofErr w:type="spellStart"/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amicus</w:t>
      </w:r>
      <w:proofErr w:type="spellEnd"/>
      <w:r w:rsidRPr="006B6FB4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)</w:t>
      </w:r>
    </w:p>
    <w:p w:rsidR="005D1DD0" w:rsidRDefault="005D1DD0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5D1DD0" w:rsidRPr="005D1DD0" w:rsidRDefault="005D1DD0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5D1DD0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Secondary literature:</w:t>
      </w:r>
    </w:p>
    <w:p w:rsidR="005D1DD0" w:rsidRPr="005D1DD0" w:rsidRDefault="005D1DD0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</w:p>
    <w:p w:rsidR="005D1DD0" w:rsidRPr="005D1DD0" w:rsidRDefault="005D1DD0" w:rsidP="0046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</w:p>
    <w:p w:rsidR="005D1DD0" w:rsidRPr="000B125B" w:rsidRDefault="005D1DD0" w:rsidP="005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D1D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Susan </w:t>
      </w:r>
      <w:proofErr w:type="spellStart"/>
      <w:r w:rsidRPr="005D1DD0">
        <w:rPr>
          <w:rFonts w:ascii="Times New Roman" w:eastAsia="Times New Roman" w:hAnsi="Times New Roman" w:cs="Times New Roman"/>
          <w:sz w:val="24"/>
          <w:szCs w:val="24"/>
          <w:lang w:val="en-US"/>
        </w:rPr>
        <w:t>Anyangu</w:t>
      </w:r>
      <w:proofErr w:type="spellEnd"/>
      <w:r w:rsidRPr="005D1D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-Amu. </w:t>
      </w:r>
      <w:r w:rsidRPr="005D1DD0">
        <w:rPr>
          <w:rFonts w:ascii="Times New Roman" w:eastAsia="Times New Roman" w:hAnsi="Times New Roman" w:cs="Times New Roman"/>
          <w:sz w:val="24"/>
          <w:szCs w:val="24"/>
          <w:lang w:val="es-ES_tradnl"/>
        </w:rPr>
        <w:t>Escasez de fondos dificulta acceso a medicación.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Disponible en: </w:t>
      </w:r>
      <w:hyperlink r:id="rId5" w:history="1">
        <w:r w:rsidRPr="000B125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/>
          </w:rPr>
          <w:t>http://ipsnoticias.net/nota.asp?idnews=95039</w:t>
        </w:r>
      </w:hyperlink>
      <w:r w:rsidRPr="000B12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6225EF" w:rsidRDefault="005D1DD0" w:rsidP="005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5D1DD0" w:rsidRPr="005D1DD0" w:rsidRDefault="005D1DD0" w:rsidP="005D1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Justice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Nwobike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proofErr w:type="gramStart"/>
      <w:r w:rsidRPr="005832DF">
        <w:rPr>
          <w:rFonts w:ascii="Times New Roman" w:eastAsia="Times New Roman" w:hAnsi="Times New Roman" w:cs="Times New Roman"/>
          <w:sz w:val="24"/>
          <w:szCs w:val="24"/>
          <w:lang w:val="es-ES_tradnl"/>
        </w:rPr>
        <w:t>empresas</w:t>
      </w:r>
      <w:proofErr w:type="gramEnd"/>
      <w:r w:rsidRPr="005832D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farmacéuticas y acceso a medicamentos en los países en desarrollo : el camino a seguir. Sur – Revista Internacional de Derechos Humanos, n. 4.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Disponible en: </w:t>
      </w:r>
      <w:hyperlink r:id="rId6" w:history="1">
        <w:r w:rsidR="001D471E" w:rsidRPr="005930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/>
          </w:rPr>
          <w:t>http://www.surjournal.org/esp/conteudos/artigos4/esp/artigo_nwobike.htm</w:t>
        </w:r>
      </w:hyperlink>
      <w:r w:rsidR="001D47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sectPr w:rsidR="005D1DD0" w:rsidRPr="005D1DD0" w:rsidSect="00854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46557C"/>
    <w:rsid w:val="0006057E"/>
    <w:rsid w:val="00081FFD"/>
    <w:rsid w:val="00120521"/>
    <w:rsid w:val="0017354D"/>
    <w:rsid w:val="001A0576"/>
    <w:rsid w:val="001D471E"/>
    <w:rsid w:val="002424B6"/>
    <w:rsid w:val="002B2279"/>
    <w:rsid w:val="003449FE"/>
    <w:rsid w:val="00373469"/>
    <w:rsid w:val="003A52BD"/>
    <w:rsid w:val="004524D1"/>
    <w:rsid w:val="00455467"/>
    <w:rsid w:val="0046557C"/>
    <w:rsid w:val="005832DF"/>
    <w:rsid w:val="005C15CE"/>
    <w:rsid w:val="005D1DD0"/>
    <w:rsid w:val="00640FC5"/>
    <w:rsid w:val="006B6FB4"/>
    <w:rsid w:val="007318F0"/>
    <w:rsid w:val="00750CE8"/>
    <w:rsid w:val="008333DA"/>
    <w:rsid w:val="00854154"/>
    <w:rsid w:val="00AC1BE8"/>
    <w:rsid w:val="00AC4E28"/>
    <w:rsid w:val="00B438E2"/>
    <w:rsid w:val="00C66D66"/>
    <w:rsid w:val="00D05FD4"/>
    <w:rsid w:val="00D602F9"/>
    <w:rsid w:val="00D94602"/>
    <w:rsid w:val="00E7759F"/>
    <w:rsid w:val="00F3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journal.org/esp/conteudos/artigos4/esp/artigo_nwobike.htm" TargetMode="External"/><Relationship Id="rId5" Type="http://schemas.openxmlformats.org/officeDocument/2006/relationships/hyperlink" Target="http://ipsnoticias.net/nota.asp?idnews=95039" TargetMode="External"/><Relationship Id="rId4" Type="http://schemas.openxmlformats.org/officeDocument/2006/relationships/hyperlink" Target="http://www.aidslawproject.org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America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Gibbons</dc:creator>
  <cp:lastModifiedBy>escr-net</cp:lastModifiedBy>
  <cp:revision>7</cp:revision>
  <dcterms:created xsi:type="dcterms:W3CDTF">2013-02-21T19:30:00Z</dcterms:created>
  <dcterms:modified xsi:type="dcterms:W3CDTF">2013-02-21T21:02:00Z</dcterms:modified>
</cp:coreProperties>
</file>