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701" w:rsidRPr="00904701" w:rsidRDefault="00904701" w:rsidP="00904701">
      <w:pPr>
        <w:rPr>
          <w:rFonts w:ascii="Times" w:eastAsia="Times New Roman" w:hAnsi="Times" w:cs="Times New Roman"/>
          <w:sz w:val="20"/>
          <w:szCs w:val="20"/>
        </w:rPr>
      </w:pPr>
    </w:p>
    <w:p w:rsidR="00904701" w:rsidRPr="00904701" w:rsidRDefault="00904701" w:rsidP="00904701">
      <w:pPr>
        <w:jc w:val="center"/>
        <w:rPr>
          <w:rFonts w:ascii="Times" w:hAnsi="Times" w:cs="Times New Roman"/>
          <w:sz w:val="20"/>
          <w:szCs w:val="20"/>
        </w:rPr>
      </w:pPr>
      <w:r w:rsidRPr="00904701">
        <w:rPr>
          <w:rFonts w:ascii="Arial" w:hAnsi="Arial" w:cs="Times New Roman"/>
          <w:b/>
          <w:bCs/>
          <w:color w:val="000000"/>
        </w:rPr>
        <w:t xml:space="preserve">Declaración Conjunta acerca del Tratado sobre </w:t>
      </w:r>
    </w:p>
    <w:p w:rsidR="00904701" w:rsidRPr="00904701" w:rsidRDefault="00904701" w:rsidP="00904701">
      <w:pPr>
        <w:jc w:val="center"/>
        <w:rPr>
          <w:rFonts w:ascii="Times" w:hAnsi="Times" w:cs="Times New Roman"/>
          <w:sz w:val="20"/>
          <w:szCs w:val="20"/>
        </w:rPr>
      </w:pPr>
      <w:r w:rsidRPr="00904701">
        <w:rPr>
          <w:rFonts w:ascii="Arial" w:hAnsi="Arial" w:cs="Times New Roman"/>
          <w:b/>
          <w:bCs/>
          <w:color w:val="000000"/>
        </w:rPr>
        <w:t>Derechos Humanos y Empresas</w:t>
      </w:r>
    </w:p>
    <w:p w:rsidR="00904701" w:rsidRDefault="00904701" w:rsidP="00904701">
      <w:pPr>
        <w:jc w:val="center"/>
        <w:rPr>
          <w:rFonts w:ascii="Arial" w:hAnsi="Arial" w:cs="Times New Roman"/>
          <w:b/>
          <w:bCs/>
          <w:i/>
          <w:iCs/>
          <w:color w:val="000000"/>
        </w:rPr>
      </w:pPr>
      <w:r w:rsidRPr="00904701">
        <w:rPr>
          <w:rFonts w:ascii="Arial" w:hAnsi="Arial" w:cs="Times New Roman"/>
          <w:b/>
          <w:bCs/>
          <w:i/>
          <w:iCs/>
          <w:color w:val="000000"/>
        </w:rPr>
        <w:t xml:space="preserve">América Latina </w:t>
      </w:r>
    </w:p>
    <w:p w:rsidR="00904701" w:rsidRPr="00904701" w:rsidRDefault="00904701" w:rsidP="00904701">
      <w:pPr>
        <w:jc w:val="center"/>
        <w:rPr>
          <w:rFonts w:ascii="Times" w:hAnsi="Times" w:cs="Times New Roman"/>
          <w:sz w:val="20"/>
          <w:szCs w:val="20"/>
        </w:rPr>
      </w:pPr>
    </w:p>
    <w:p w:rsidR="00904701" w:rsidRPr="00904701" w:rsidRDefault="00904701" w:rsidP="00904701">
      <w:pPr>
        <w:spacing w:after="140"/>
        <w:jc w:val="both"/>
        <w:rPr>
          <w:rFonts w:ascii="Times" w:hAnsi="Times" w:cs="Times New Roman"/>
          <w:sz w:val="20"/>
          <w:szCs w:val="20"/>
        </w:rPr>
      </w:pPr>
      <w:r w:rsidRPr="00904701">
        <w:rPr>
          <w:rFonts w:ascii="Arial" w:hAnsi="Arial" w:cs="Times New Roman"/>
          <w:color w:val="333333"/>
          <w:sz w:val="22"/>
          <w:szCs w:val="22"/>
          <w:shd w:val="clear" w:color="auto" w:fill="FFFFFF"/>
        </w:rPr>
        <w:t>En el marco de la consulta regional con organizaciones de la sociedad civil de América Latina sobre el Tratado de derechos humanos y empresas, convocada por la Red Internacional de Derechos Económicos, Sociales y Culturales  (Red-DESC) y la Federación Internacional de Derechos Humanos (FIDH), realizada entre el 15 y 17 de mayo de 2016 en Ciudad de México, realizamos la siguiente declaración que suscribimos las organizaciones firmantes.</w:t>
      </w:r>
    </w:p>
    <w:p w:rsidR="00904701" w:rsidRPr="00904701" w:rsidRDefault="00904701" w:rsidP="00904701">
      <w:pPr>
        <w:spacing w:after="140"/>
        <w:jc w:val="both"/>
        <w:rPr>
          <w:rFonts w:ascii="Times" w:hAnsi="Times" w:cs="Times New Roman"/>
          <w:sz w:val="20"/>
          <w:szCs w:val="20"/>
        </w:rPr>
      </w:pPr>
      <w:r w:rsidRPr="00904701">
        <w:rPr>
          <w:rFonts w:ascii="Arial" w:hAnsi="Arial" w:cs="Times New Roman"/>
          <w:color w:val="333333"/>
          <w:sz w:val="22"/>
          <w:szCs w:val="22"/>
          <w:shd w:val="clear" w:color="auto" w:fill="FFFFFF"/>
        </w:rPr>
        <w:t>Hemos confluido representantes de diversos movimientos, comunidades, organizaciones de derechos humanos y colectivos que enfrentan día a día los múltiples abusos del poder corporativo en cada uno de nuestros países, luchamos a escala local e internacional contra las violaciones a los derechos humanos que cometen empresas transnacionales y otras empresas.</w:t>
      </w:r>
    </w:p>
    <w:p w:rsidR="00904701" w:rsidRPr="00904701" w:rsidRDefault="00904701" w:rsidP="00904701">
      <w:pPr>
        <w:spacing w:after="140"/>
        <w:jc w:val="both"/>
        <w:rPr>
          <w:rFonts w:ascii="Times" w:hAnsi="Times" w:cs="Times New Roman"/>
          <w:sz w:val="20"/>
          <w:szCs w:val="20"/>
        </w:rPr>
      </w:pPr>
      <w:r w:rsidRPr="00904701">
        <w:rPr>
          <w:rFonts w:ascii="Arial" w:hAnsi="Arial" w:cs="Times New Roman"/>
          <w:color w:val="333333"/>
          <w:sz w:val="22"/>
          <w:szCs w:val="22"/>
          <w:shd w:val="clear" w:color="auto" w:fill="FFFFFF"/>
        </w:rPr>
        <w:t>Consideramos, por experiencia propia, que el impacto de los abusos corporativos en la vida de las personas, comunidades, pueblos y la naturaleza afecta una amplia gama de derechos. Múltiples discursos oficiales sobre el desarrollo, en los que coinciden las empresas y nuestros gobiernos, se tornan falaces cuando la vida, la salud, la integridad, la libertad, los territorios, las culturas, el medio ambiente, las condiciones de trabajo y las fuentes de subsistencia de millones de personas son constantemente vulnerados o amenazados; mientras la autodeterminación de nuestros pueblos es restringida, en la mayoría de casos, a través de la violencia y la criminalización.</w:t>
      </w:r>
    </w:p>
    <w:p w:rsidR="00904701" w:rsidRPr="00904701" w:rsidRDefault="00904701" w:rsidP="00904701">
      <w:pPr>
        <w:spacing w:after="140"/>
        <w:jc w:val="both"/>
        <w:rPr>
          <w:rFonts w:ascii="Times" w:hAnsi="Times" w:cs="Times New Roman"/>
          <w:sz w:val="20"/>
          <w:szCs w:val="20"/>
        </w:rPr>
      </w:pPr>
      <w:r w:rsidRPr="00904701">
        <w:rPr>
          <w:rFonts w:ascii="Arial" w:hAnsi="Arial" w:cs="Times New Roman"/>
          <w:color w:val="333333"/>
          <w:sz w:val="22"/>
          <w:szCs w:val="22"/>
          <w:shd w:val="clear" w:color="auto" w:fill="FFFFFF"/>
        </w:rPr>
        <w:t xml:space="preserve">Nuestro encuentro es un paso significativo en la articulación regional y global para la superación de los obstáculos que afrontan las personas más perjudicadas por las violaciones de las empresas transnacionales y otras empresas. Por eso, acogemos con expectativa y vigilancia la labor del grupo de trabajo intergubernamental para la elaboración de un instrumento internacional jurídicamente vinculante para regular, en el ámbito internacional, las actividades de las empresas transnacionales y otras empresas, de acuerdo al mandato de la Resolución 26/91 del Consejo de Derechos Humanos de la ONU. </w:t>
      </w:r>
    </w:p>
    <w:p w:rsidR="00904701" w:rsidRPr="00904701" w:rsidRDefault="00904701" w:rsidP="00904701">
      <w:pPr>
        <w:spacing w:after="140"/>
        <w:jc w:val="both"/>
        <w:rPr>
          <w:rFonts w:ascii="Times" w:hAnsi="Times" w:cs="Times New Roman"/>
          <w:sz w:val="20"/>
          <w:szCs w:val="20"/>
        </w:rPr>
      </w:pPr>
      <w:r w:rsidRPr="00904701">
        <w:rPr>
          <w:rFonts w:ascii="Arial" w:hAnsi="Arial" w:cs="Times New Roman"/>
          <w:color w:val="333333"/>
          <w:sz w:val="22"/>
          <w:szCs w:val="22"/>
          <w:shd w:val="clear" w:color="auto" w:fill="FFFFFF"/>
        </w:rPr>
        <w:t xml:space="preserve">Invocamos a los gobiernos latinoamericanos a participar de manera efectiva en esta iniciativa, basándose siempre en la preponderancia de los derechos humanos y considerando la perspectiva de las comunidades afectadas. Reiteramos la importancia de que el proceso ocurra de manera transparente y cuente con la participación activa de la sociedad civil, </w:t>
      </w:r>
      <w:r w:rsidRPr="00904701">
        <w:rPr>
          <w:rFonts w:ascii="Arial" w:hAnsi="Arial" w:cs="Times New Roman"/>
          <w:color w:val="000000"/>
          <w:sz w:val="22"/>
          <w:szCs w:val="22"/>
          <w:shd w:val="clear" w:color="auto" w:fill="FFFFFF"/>
        </w:rPr>
        <w:t xml:space="preserve">incluso mediante consultas públicas con la presencia activa de personas y comunidades directamente afectadas por violaciones de derechos humanos por parte de las empresas. </w:t>
      </w:r>
    </w:p>
    <w:p w:rsidR="00904701" w:rsidRPr="00904701" w:rsidRDefault="00904701" w:rsidP="00904701">
      <w:pPr>
        <w:spacing w:after="140"/>
        <w:jc w:val="both"/>
        <w:rPr>
          <w:rFonts w:ascii="Times" w:hAnsi="Times" w:cs="Times New Roman"/>
          <w:sz w:val="20"/>
          <w:szCs w:val="20"/>
        </w:rPr>
      </w:pPr>
      <w:r w:rsidRPr="00904701">
        <w:rPr>
          <w:rFonts w:ascii="Arial" w:hAnsi="Arial" w:cs="Times New Roman"/>
          <w:color w:val="333333"/>
          <w:sz w:val="22"/>
          <w:szCs w:val="22"/>
          <w:shd w:val="clear" w:color="auto" w:fill="FFFFFF"/>
        </w:rPr>
        <w:t>Seguimos movilizados con la finalidad de acabar con la impunidad frente a las violaciones a los derechos humanos cometidas por el poder empresarial, por eso, planteamos las siguientes prioridades:</w:t>
      </w:r>
    </w:p>
    <w:p w:rsidR="00904701" w:rsidRPr="00904701" w:rsidRDefault="00904701" w:rsidP="00904701">
      <w:pPr>
        <w:rPr>
          <w:rFonts w:ascii="Times" w:hAnsi="Times" w:cs="Times New Roman"/>
          <w:sz w:val="20"/>
          <w:szCs w:val="20"/>
        </w:rPr>
      </w:pPr>
      <w:r w:rsidRPr="00904701">
        <w:rPr>
          <w:rFonts w:ascii="Arial" w:hAnsi="Arial" w:cs="Times New Roman"/>
          <w:b/>
          <w:bCs/>
          <w:color w:val="000000"/>
          <w:sz w:val="22"/>
          <w:szCs w:val="22"/>
        </w:rPr>
        <w:t>Principios generales</w:t>
      </w:r>
    </w:p>
    <w:p w:rsidR="00904701" w:rsidRPr="00904701" w:rsidRDefault="00904701" w:rsidP="00904701">
      <w:pPr>
        <w:rPr>
          <w:rFonts w:ascii="Times" w:eastAsia="Times New Roman" w:hAnsi="Times" w:cs="Times New Roman"/>
          <w:sz w:val="20"/>
          <w:szCs w:val="20"/>
        </w:rPr>
      </w:pPr>
    </w:p>
    <w:p w:rsidR="00904701" w:rsidRPr="00904701" w:rsidRDefault="00904701" w:rsidP="00904701">
      <w:pPr>
        <w:numPr>
          <w:ilvl w:val="0"/>
          <w:numId w:val="1"/>
        </w:numPr>
        <w:jc w:val="both"/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904701">
        <w:rPr>
          <w:rFonts w:ascii="Arial" w:hAnsi="Arial" w:cs="Times New Roman"/>
          <w:color w:val="000000"/>
          <w:sz w:val="22"/>
          <w:szCs w:val="22"/>
        </w:rPr>
        <w:t>Los derechos humanos, individuales y colectivos, tienen primacía cuando colisionan con los intereses corporativos; por tanto, el tratado debe ratificar este principio con base en la obligación de las empresas transnacionales y otras empresas de respetar los derechos humanos y la obligación de los estados de garantizarlos y protegerlos.</w:t>
      </w:r>
    </w:p>
    <w:p w:rsidR="00904701" w:rsidRPr="00904701" w:rsidRDefault="00904701" w:rsidP="00904701">
      <w:pPr>
        <w:numPr>
          <w:ilvl w:val="0"/>
          <w:numId w:val="1"/>
        </w:numPr>
        <w:jc w:val="both"/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904701">
        <w:rPr>
          <w:rFonts w:ascii="Arial" w:hAnsi="Arial" w:cs="Times New Roman"/>
          <w:color w:val="000000"/>
          <w:sz w:val="22"/>
          <w:szCs w:val="22"/>
        </w:rPr>
        <w:lastRenderedPageBreak/>
        <w:t>Prevenir, sancionar y reparar las violaciones a los derechos humanos cometidas por el impacto del poder corporativo nos conduce a cuestionar los modelos económicos que imponen condiciones estructurales para los abusos y la impunidad. Aspiramos a un orden internacional justo en el que se realicen íntegramente los derechos de los pueblos.</w:t>
      </w:r>
    </w:p>
    <w:p w:rsidR="00904701" w:rsidRPr="00904701" w:rsidRDefault="00904701" w:rsidP="00904701">
      <w:pPr>
        <w:rPr>
          <w:rFonts w:ascii="Times" w:eastAsia="Times New Roman" w:hAnsi="Times" w:cs="Times New Roman"/>
          <w:sz w:val="20"/>
          <w:szCs w:val="20"/>
        </w:rPr>
      </w:pPr>
    </w:p>
    <w:p w:rsidR="00904701" w:rsidRPr="00904701" w:rsidRDefault="00904701" w:rsidP="00904701">
      <w:pPr>
        <w:rPr>
          <w:rFonts w:ascii="Times" w:hAnsi="Times" w:cs="Times New Roman"/>
          <w:sz w:val="20"/>
          <w:szCs w:val="20"/>
        </w:rPr>
      </w:pPr>
      <w:r w:rsidRPr="00904701">
        <w:rPr>
          <w:rFonts w:ascii="Arial" w:hAnsi="Arial" w:cs="Times New Roman"/>
          <w:b/>
          <w:bCs/>
          <w:color w:val="000000"/>
          <w:sz w:val="22"/>
          <w:szCs w:val="22"/>
        </w:rPr>
        <w:t>Ámbito de aplicación</w:t>
      </w:r>
    </w:p>
    <w:p w:rsidR="00904701" w:rsidRPr="00904701" w:rsidRDefault="00904701" w:rsidP="00904701">
      <w:pPr>
        <w:rPr>
          <w:rFonts w:ascii="Times" w:eastAsia="Times New Roman" w:hAnsi="Times" w:cs="Times New Roman"/>
          <w:sz w:val="20"/>
          <w:szCs w:val="20"/>
        </w:rPr>
      </w:pPr>
    </w:p>
    <w:p w:rsidR="00904701" w:rsidRPr="00904701" w:rsidRDefault="00904701" w:rsidP="00904701">
      <w:pPr>
        <w:numPr>
          <w:ilvl w:val="0"/>
          <w:numId w:val="2"/>
        </w:numPr>
        <w:jc w:val="both"/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904701">
        <w:rPr>
          <w:rFonts w:ascii="Arial" w:hAnsi="Arial" w:cs="Times New Roman"/>
          <w:color w:val="000000"/>
          <w:sz w:val="22"/>
          <w:szCs w:val="22"/>
        </w:rPr>
        <w:t>El tratado debe comprender la protección a todos los derechos individuales y colectivos reconocidos en el derecho internacional de los derechos humanos, pues los abusos del poder corporativo tienen un impacto integral en las condiciones de vida de las personas, comunidades y pueblos.</w:t>
      </w:r>
    </w:p>
    <w:p w:rsidR="00904701" w:rsidRPr="00904701" w:rsidRDefault="00904701" w:rsidP="00904701">
      <w:pPr>
        <w:numPr>
          <w:ilvl w:val="0"/>
          <w:numId w:val="2"/>
        </w:numPr>
        <w:jc w:val="both"/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904701">
        <w:rPr>
          <w:rFonts w:ascii="Arial" w:hAnsi="Arial" w:cs="Times New Roman"/>
          <w:color w:val="000000"/>
          <w:sz w:val="22"/>
          <w:szCs w:val="22"/>
        </w:rPr>
        <w:t>Las obligaciones de las empresas transnacionales establecidas en el nuevo instrumento jurídicamente vinculante debe cubrir toda la cadena de valor y suministro y las actividades de sus empresas subsidiarias locales, así como las actividades locales de las empresas transnacionales en su propio país de origen.</w:t>
      </w:r>
    </w:p>
    <w:p w:rsidR="00904701" w:rsidRPr="00904701" w:rsidRDefault="00904701" w:rsidP="00904701">
      <w:pPr>
        <w:numPr>
          <w:ilvl w:val="0"/>
          <w:numId w:val="2"/>
        </w:numPr>
        <w:jc w:val="both"/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904701">
        <w:rPr>
          <w:rFonts w:ascii="Arial" w:hAnsi="Arial" w:cs="Times New Roman"/>
          <w:color w:val="000000"/>
          <w:sz w:val="22"/>
          <w:szCs w:val="22"/>
        </w:rPr>
        <w:t>Las personas que son víctimas de violaciones a los derechos humanos deben tener la posibilidad de lograr sanción y reparación en los países de origen de las empresas transnacionales, con garantías claramente establecidas; sin debilitar el acceso a la justicia en las jurisdicciones locales.</w:t>
      </w:r>
    </w:p>
    <w:p w:rsidR="00904701" w:rsidRPr="00904701" w:rsidRDefault="00904701" w:rsidP="00904701">
      <w:pPr>
        <w:rPr>
          <w:rFonts w:ascii="Times" w:hAnsi="Times" w:cs="Times New Roman"/>
          <w:sz w:val="20"/>
          <w:szCs w:val="20"/>
        </w:rPr>
      </w:pPr>
      <w:r w:rsidRPr="00904701">
        <w:rPr>
          <w:rFonts w:ascii="Arial" w:hAnsi="Arial" w:cs="Times New Roman"/>
          <w:b/>
          <w:bCs/>
          <w:color w:val="000000"/>
          <w:sz w:val="22"/>
          <w:szCs w:val="22"/>
        </w:rPr>
        <w:t>Prevención</w:t>
      </w:r>
    </w:p>
    <w:p w:rsidR="00904701" w:rsidRPr="00904701" w:rsidRDefault="00904701" w:rsidP="00904701">
      <w:pPr>
        <w:rPr>
          <w:rFonts w:ascii="Times" w:eastAsia="Times New Roman" w:hAnsi="Times" w:cs="Times New Roman"/>
          <w:sz w:val="20"/>
          <w:szCs w:val="20"/>
        </w:rPr>
      </w:pPr>
    </w:p>
    <w:p w:rsidR="00904701" w:rsidRPr="00904701" w:rsidRDefault="00904701" w:rsidP="00904701">
      <w:pPr>
        <w:numPr>
          <w:ilvl w:val="0"/>
          <w:numId w:val="3"/>
        </w:numPr>
        <w:jc w:val="both"/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904701">
        <w:rPr>
          <w:rFonts w:ascii="Arial" w:hAnsi="Arial" w:cs="Times New Roman"/>
          <w:color w:val="000000"/>
          <w:sz w:val="22"/>
          <w:szCs w:val="22"/>
        </w:rPr>
        <w:t>Las  actividades de las empresas transnacionales y otras empresas comerciales que causen daños graves e irreversibles deben ser prohibidas, quedando establecido –incluso- el principio precautorio en materia de derechos humanos.</w:t>
      </w:r>
    </w:p>
    <w:p w:rsidR="00904701" w:rsidRPr="00904701" w:rsidRDefault="00904701" w:rsidP="00904701">
      <w:pPr>
        <w:numPr>
          <w:ilvl w:val="0"/>
          <w:numId w:val="3"/>
        </w:numPr>
        <w:jc w:val="both"/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904701">
        <w:rPr>
          <w:rFonts w:ascii="Arial" w:hAnsi="Arial" w:cs="Times New Roman"/>
          <w:color w:val="000000"/>
          <w:sz w:val="22"/>
          <w:szCs w:val="22"/>
        </w:rPr>
        <w:t>A fin de determinar la viabilidad de los proyectos de inversión y desarrollo debe establecerse la obligatoriedad de estudios previos de impacto en derechos humanos, con participación de los potenciales afectados.</w:t>
      </w:r>
    </w:p>
    <w:p w:rsidR="00904701" w:rsidRPr="00904701" w:rsidRDefault="00904701" w:rsidP="00904701">
      <w:pPr>
        <w:numPr>
          <w:ilvl w:val="0"/>
          <w:numId w:val="3"/>
        </w:numPr>
        <w:jc w:val="both"/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904701">
        <w:rPr>
          <w:rFonts w:ascii="Arial" w:hAnsi="Arial" w:cs="Times New Roman"/>
          <w:color w:val="000000"/>
          <w:sz w:val="22"/>
          <w:szCs w:val="22"/>
        </w:rPr>
        <w:t>Las fuentes hídricas son un bien común invalorable cuya afectación pone en riesgo la subsistencia de las personas y el equilibrio de los ecosistemas; en consecuencia, debe quedar prohibido el deterioro o la desviación de estas fuentes a consecuencia de los proyectos o megaproyectos que llevan a cabo las empresas y/o las inversiones público-privadas. Asimismo, las actividades empresariales deben respetar los lugares considerados sagrados por las comunidades que pueden ver amenazada su identidad cultural.</w:t>
      </w:r>
    </w:p>
    <w:p w:rsidR="00904701" w:rsidRPr="00904701" w:rsidRDefault="00904701" w:rsidP="00904701">
      <w:pPr>
        <w:numPr>
          <w:ilvl w:val="0"/>
          <w:numId w:val="3"/>
        </w:numPr>
        <w:jc w:val="both"/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904701">
        <w:rPr>
          <w:rFonts w:ascii="Arial" w:hAnsi="Arial" w:cs="Times New Roman"/>
          <w:color w:val="000000"/>
          <w:sz w:val="22"/>
          <w:szCs w:val="22"/>
        </w:rPr>
        <w:t xml:space="preserve">El reconocimiento de consultas populares a todas las personas y grupos potencialmente afectados por un proyecto corporativo, así como el consentimiento previo, libre e informado de los pueblos indígenas, tribales y equiparables debe constituirse en una forma de prevenir impactos negativos en los derechos humanos. </w:t>
      </w:r>
    </w:p>
    <w:p w:rsidR="00904701" w:rsidRPr="00904701" w:rsidRDefault="00904701" w:rsidP="00904701">
      <w:pPr>
        <w:rPr>
          <w:rFonts w:ascii="Times" w:eastAsia="Times New Roman" w:hAnsi="Times" w:cs="Times New Roman"/>
          <w:sz w:val="20"/>
          <w:szCs w:val="20"/>
        </w:rPr>
      </w:pPr>
    </w:p>
    <w:p w:rsidR="00904701" w:rsidRPr="00904701" w:rsidRDefault="00904701" w:rsidP="00904701">
      <w:pPr>
        <w:jc w:val="both"/>
        <w:rPr>
          <w:rFonts w:ascii="Times" w:hAnsi="Times" w:cs="Times New Roman"/>
          <w:sz w:val="20"/>
          <w:szCs w:val="20"/>
        </w:rPr>
      </w:pPr>
      <w:r w:rsidRPr="00904701">
        <w:rPr>
          <w:rFonts w:ascii="Arial" w:hAnsi="Arial" w:cs="Times New Roman"/>
          <w:b/>
          <w:bCs/>
          <w:color w:val="000000"/>
          <w:sz w:val="22"/>
          <w:szCs w:val="22"/>
        </w:rPr>
        <w:t>Reparación</w:t>
      </w:r>
    </w:p>
    <w:p w:rsidR="00904701" w:rsidRPr="00904701" w:rsidRDefault="00904701" w:rsidP="00904701">
      <w:pPr>
        <w:rPr>
          <w:rFonts w:ascii="Times" w:eastAsia="Times New Roman" w:hAnsi="Times" w:cs="Times New Roman"/>
          <w:sz w:val="20"/>
          <w:szCs w:val="20"/>
        </w:rPr>
      </w:pPr>
    </w:p>
    <w:p w:rsidR="00904701" w:rsidRPr="00904701" w:rsidRDefault="00904701" w:rsidP="00904701">
      <w:pPr>
        <w:numPr>
          <w:ilvl w:val="0"/>
          <w:numId w:val="4"/>
        </w:numPr>
        <w:jc w:val="both"/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904701">
        <w:rPr>
          <w:rFonts w:ascii="Arial" w:hAnsi="Arial" w:cs="Times New Roman"/>
          <w:color w:val="000000"/>
          <w:sz w:val="22"/>
          <w:szCs w:val="22"/>
        </w:rPr>
        <w:t>Las víctimas de violaciones a los derechos humanos perpetradas por empresas  deben disponer de garantías efectivas de acceso a la justicia y remedios adecuados en instancias nacionales e internacionales, lo cual incluye la obligación de los países de origen de las empresas de proveer un adecuado acceso a la justicia con relación a violaciones cometidas en el territorio de los países receptores de la inversión.</w:t>
      </w:r>
    </w:p>
    <w:p w:rsidR="00904701" w:rsidRPr="00904701" w:rsidRDefault="00904701" w:rsidP="00904701">
      <w:pPr>
        <w:numPr>
          <w:ilvl w:val="0"/>
          <w:numId w:val="4"/>
        </w:numPr>
        <w:jc w:val="both"/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904701">
        <w:rPr>
          <w:rFonts w:ascii="Arial" w:hAnsi="Arial" w:cs="Times New Roman"/>
          <w:color w:val="000000"/>
          <w:sz w:val="22"/>
          <w:szCs w:val="22"/>
        </w:rPr>
        <w:t>Teniendo en cuenta la asimetría existente entre empresas y las personas afectadas por sus actividades, la carga de la prueba de la afectación de derechos humanos debe ser revertida teniendo en cuenta las posibilidades de acceso a información, recursos materiales y la capacidad operativa de las empresas.</w:t>
      </w:r>
    </w:p>
    <w:p w:rsidR="00904701" w:rsidRPr="00904701" w:rsidRDefault="00904701" w:rsidP="00904701">
      <w:pPr>
        <w:numPr>
          <w:ilvl w:val="0"/>
          <w:numId w:val="4"/>
        </w:numPr>
        <w:jc w:val="both"/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904701">
        <w:rPr>
          <w:rFonts w:ascii="Arial" w:hAnsi="Arial" w:cs="Times New Roman"/>
          <w:color w:val="000000"/>
          <w:sz w:val="22"/>
          <w:szCs w:val="22"/>
        </w:rPr>
        <w:t>Los mecanismos de reparación deben comprender medidas efectivas en relación a los +conflictos ocasionados por proyectos de desarrollo, como la restitución de tierras, mitigación de los efectos de la contaminación ambiental y atención humanitaria.</w:t>
      </w:r>
    </w:p>
    <w:p w:rsidR="00904701" w:rsidRPr="00904701" w:rsidRDefault="00904701" w:rsidP="00904701">
      <w:pPr>
        <w:rPr>
          <w:rFonts w:ascii="Times" w:hAnsi="Times" w:cs="Times New Roman"/>
          <w:sz w:val="20"/>
          <w:szCs w:val="20"/>
        </w:rPr>
      </w:pPr>
      <w:r w:rsidRPr="00904701">
        <w:rPr>
          <w:rFonts w:ascii="Arial" w:hAnsi="Arial" w:cs="Times New Roman"/>
          <w:b/>
          <w:bCs/>
          <w:color w:val="000000"/>
          <w:sz w:val="22"/>
          <w:szCs w:val="22"/>
        </w:rPr>
        <w:t>Responsabilidad</w:t>
      </w:r>
    </w:p>
    <w:p w:rsidR="00904701" w:rsidRPr="00904701" w:rsidRDefault="00904701" w:rsidP="00904701">
      <w:pPr>
        <w:rPr>
          <w:rFonts w:ascii="Times" w:eastAsia="Times New Roman" w:hAnsi="Times" w:cs="Times New Roman"/>
          <w:sz w:val="20"/>
          <w:szCs w:val="20"/>
        </w:rPr>
      </w:pPr>
    </w:p>
    <w:p w:rsidR="00904701" w:rsidRPr="00904701" w:rsidRDefault="00904701" w:rsidP="00904701">
      <w:pPr>
        <w:numPr>
          <w:ilvl w:val="0"/>
          <w:numId w:val="5"/>
        </w:numPr>
        <w:jc w:val="both"/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904701">
        <w:rPr>
          <w:rFonts w:ascii="Arial" w:hAnsi="Arial" w:cs="Times New Roman"/>
          <w:color w:val="000000"/>
          <w:sz w:val="22"/>
          <w:szCs w:val="22"/>
        </w:rPr>
        <w:t>A fin de frenar el uso de estrategias de impunidad de violaciones a los derechos humanos, se debe levantar el velo corporativo de las empresas transnacionales y otras empresas, mediante el cual trasladan su responsabilidad a personas jurídicas creadas con la finalidad de maximizar beneficios sin responder directamente a las consecuencias de sus potenciales abusos.</w:t>
      </w:r>
    </w:p>
    <w:p w:rsidR="00904701" w:rsidRPr="00904701" w:rsidRDefault="00904701" w:rsidP="00904701">
      <w:pPr>
        <w:numPr>
          <w:ilvl w:val="0"/>
          <w:numId w:val="5"/>
        </w:numPr>
        <w:jc w:val="both"/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904701">
        <w:rPr>
          <w:rFonts w:ascii="Arial" w:hAnsi="Arial" w:cs="Times New Roman"/>
          <w:color w:val="000000"/>
          <w:sz w:val="22"/>
          <w:szCs w:val="22"/>
        </w:rPr>
        <w:t xml:space="preserve">El tratado debe establecer claramente la responsabilidad de las empresas matrices en las violaciones a los derechos humanos practicadas por sus sucursales, contratistas o subsidiarias locales en toda la cadena productiva y comercial, incluyendo la responsabilidad de las instituciones financieras y bancos públicos de desarrollo que financian sus actividades, así como la responsabilidad de los países donde se encuentran registradas las empresas transnacionales. </w:t>
      </w:r>
    </w:p>
    <w:p w:rsidR="00904701" w:rsidRPr="00904701" w:rsidRDefault="00904701" w:rsidP="00904701">
      <w:pPr>
        <w:rPr>
          <w:rFonts w:ascii="Times" w:hAnsi="Times" w:cs="Times New Roman"/>
          <w:sz w:val="20"/>
          <w:szCs w:val="20"/>
        </w:rPr>
      </w:pPr>
      <w:r w:rsidRPr="00904701">
        <w:rPr>
          <w:rFonts w:ascii="Arial" w:hAnsi="Arial" w:cs="Times New Roman"/>
          <w:b/>
          <w:bCs/>
          <w:color w:val="000000"/>
          <w:sz w:val="22"/>
          <w:szCs w:val="22"/>
        </w:rPr>
        <w:t>Monitoreo de afectados</w:t>
      </w:r>
    </w:p>
    <w:p w:rsidR="00904701" w:rsidRPr="00904701" w:rsidRDefault="00904701" w:rsidP="00904701">
      <w:pPr>
        <w:rPr>
          <w:rFonts w:ascii="Times" w:eastAsia="Times New Roman" w:hAnsi="Times" w:cs="Times New Roman"/>
          <w:sz w:val="20"/>
          <w:szCs w:val="20"/>
        </w:rPr>
      </w:pPr>
    </w:p>
    <w:p w:rsidR="00904701" w:rsidRPr="00904701" w:rsidRDefault="00904701" w:rsidP="00904701">
      <w:pPr>
        <w:numPr>
          <w:ilvl w:val="0"/>
          <w:numId w:val="6"/>
        </w:numPr>
        <w:jc w:val="both"/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904701">
        <w:rPr>
          <w:rFonts w:ascii="Arial" w:hAnsi="Arial" w:cs="Times New Roman"/>
          <w:color w:val="000000"/>
          <w:sz w:val="22"/>
          <w:szCs w:val="22"/>
        </w:rPr>
        <w:t>Consideramos necesario el establecimiento de audiencias públicas, con representantes legítimos de grupos y comunidades afectadas, a fin de realizar un seguimiento permanente al cumplimiento de las obligaciones de las empresas de respetar los derechos humanos.</w:t>
      </w:r>
    </w:p>
    <w:p w:rsidR="00904701" w:rsidRDefault="00904701" w:rsidP="00904701">
      <w:pPr>
        <w:numPr>
          <w:ilvl w:val="0"/>
          <w:numId w:val="6"/>
        </w:numPr>
        <w:jc w:val="both"/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904701">
        <w:rPr>
          <w:rFonts w:ascii="Arial" w:hAnsi="Arial" w:cs="Times New Roman"/>
          <w:color w:val="000000"/>
          <w:sz w:val="22"/>
          <w:szCs w:val="22"/>
        </w:rPr>
        <w:t>Las instituciones nacionales de derechos humanos deben ser dotadas de competencias específicas para conocer y atender quejas relacionadas a violaciones de derechos humanos cometidas por empresas y emitir recomendaciones para la promoción y protección de derechos humanos de las personas afectadas por el abuso del poder corporativo.</w:t>
      </w:r>
    </w:p>
    <w:p w:rsidR="00904701" w:rsidRPr="00904701" w:rsidRDefault="00904701" w:rsidP="00904701">
      <w:pPr>
        <w:jc w:val="both"/>
        <w:textAlignment w:val="baseline"/>
        <w:rPr>
          <w:rFonts w:ascii="Arial" w:hAnsi="Arial" w:cs="Times New Roman"/>
          <w:color w:val="000000"/>
          <w:sz w:val="22"/>
          <w:szCs w:val="22"/>
        </w:rPr>
      </w:pPr>
      <w:bookmarkStart w:id="0" w:name="_GoBack"/>
      <w:bookmarkEnd w:id="0"/>
    </w:p>
    <w:p w:rsidR="00904701" w:rsidRPr="00904701" w:rsidRDefault="00904701" w:rsidP="00904701">
      <w:pPr>
        <w:rPr>
          <w:rFonts w:ascii="Times" w:eastAsia="Times New Roman" w:hAnsi="Times" w:cs="Times New Roman"/>
          <w:sz w:val="20"/>
          <w:szCs w:val="20"/>
        </w:rPr>
      </w:pPr>
      <w:r w:rsidRPr="00904701">
        <w:rPr>
          <w:rFonts w:ascii="Arial" w:eastAsia="Times New Roman" w:hAnsi="Arial" w:cs="Times New Roman"/>
          <w:color w:val="000000"/>
          <w:sz w:val="22"/>
          <w:szCs w:val="22"/>
        </w:rPr>
        <w:t>Asumimos que la elaboración del tratado sobre empresas y derechos humanos llegará a buen término en la medida en que supere el enfoque de responsabilidad social corporativa, que ha desplazado a las obligaciones existentes en normas internacionales de derechos humanos. Un proceso de estas características contribuirá, a su vez, a desarrollar mecanismos nacionales de protección para los pueblos y la naturaleza.</w:t>
      </w:r>
    </w:p>
    <w:p w:rsidR="00412DD1" w:rsidRDefault="00412DD1"/>
    <w:sectPr w:rsidR="00412DD1" w:rsidSect="00412DD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A7FDC"/>
    <w:multiLevelType w:val="multilevel"/>
    <w:tmpl w:val="DDAC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560424"/>
    <w:multiLevelType w:val="multilevel"/>
    <w:tmpl w:val="10E2F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EB522F"/>
    <w:multiLevelType w:val="multilevel"/>
    <w:tmpl w:val="3A14A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CB3981"/>
    <w:multiLevelType w:val="multilevel"/>
    <w:tmpl w:val="B32C1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426043"/>
    <w:multiLevelType w:val="multilevel"/>
    <w:tmpl w:val="4ADA1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D32373"/>
    <w:multiLevelType w:val="multilevel"/>
    <w:tmpl w:val="774C2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701"/>
    <w:rsid w:val="00412DD1"/>
    <w:rsid w:val="0090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1B3D1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470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470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8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1287</Words>
  <Characters>7341</Characters>
  <Application>Microsoft Macintosh Word</Application>
  <DocSecurity>0</DocSecurity>
  <Lines>61</Lines>
  <Paragraphs>17</Paragraphs>
  <ScaleCrop>false</ScaleCrop>
  <Company/>
  <LinksUpToDate>false</LinksUpToDate>
  <CharactersWithSpaces>8611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Rozalen</dc:creator>
  <cp:keywords/>
  <dc:description/>
  <cp:lastModifiedBy>Sergio Rozalen</cp:lastModifiedBy>
  <cp:revision>1</cp:revision>
  <dcterms:created xsi:type="dcterms:W3CDTF">2016-09-14T12:45:00Z</dcterms:created>
  <dcterms:modified xsi:type="dcterms:W3CDTF">2016-09-14T12:46:00Z</dcterms:modified>
</cp:coreProperties>
</file>