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65" w:rsidRDefault="002F7265" w:rsidP="00943F23">
      <w:pPr>
        <w:jc w:val="center"/>
        <w:rPr>
          <w:rFonts w:ascii="ITC Officina Sans Book" w:hAnsi="ITC Officina Sans Book" w:cs="ITC Officina Sans Book"/>
          <w:noProof/>
          <w:lang w:val="pt-BR" w:eastAsia="es-ES"/>
        </w:rPr>
      </w:pPr>
      <w:r>
        <w:rPr>
          <w:rFonts w:ascii="ITC Officina Sans Book" w:hAnsi="ITC Officina Sans Book" w:cs="ITC Officina Sans Book"/>
          <w:noProof/>
        </w:rPr>
        <w:drawing>
          <wp:inline distT="0" distB="0" distL="0" distR="0">
            <wp:extent cx="1762125" cy="5715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5A" w:rsidRDefault="00C4505A" w:rsidP="00C4505A">
      <w:pPr>
        <w:pStyle w:val="NoSpacing"/>
        <w:rPr>
          <w:b/>
          <w:sz w:val="26"/>
          <w:szCs w:val="26"/>
        </w:rPr>
      </w:pPr>
    </w:p>
    <w:p w:rsidR="00E7224F" w:rsidRDefault="00E7224F" w:rsidP="00C4505A">
      <w:pPr>
        <w:pStyle w:val="NoSpacing"/>
        <w:rPr>
          <w:b/>
          <w:sz w:val="26"/>
          <w:szCs w:val="26"/>
        </w:rPr>
        <w:sectPr w:rsidR="00E7224F" w:rsidSect="006259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505A" w:rsidRPr="00C4505A" w:rsidRDefault="002F7265" w:rsidP="00C4505A">
      <w:pPr>
        <w:pStyle w:val="NoSpacing"/>
        <w:jc w:val="center"/>
        <w:rPr>
          <w:b/>
          <w:sz w:val="26"/>
          <w:szCs w:val="26"/>
          <w:lang w:val="en-US"/>
        </w:rPr>
      </w:pPr>
      <w:r w:rsidRPr="00C4505A">
        <w:rPr>
          <w:b/>
          <w:sz w:val="26"/>
          <w:szCs w:val="26"/>
          <w:lang w:val="en-US"/>
        </w:rPr>
        <w:lastRenderedPageBreak/>
        <w:t>ADVANCING WOMEN’S ESCR:</w:t>
      </w:r>
    </w:p>
    <w:p w:rsidR="002F7265" w:rsidRPr="00C4505A" w:rsidRDefault="002F7265" w:rsidP="00C4505A">
      <w:pPr>
        <w:pStyle w:val="NoSpacing"/>
        <w:jc w:val="center"/>
        <w:rPr>
          <w:b/>
          <w:sz w:val="26"/>
          <w:szCs w:val="26"/>
          <w:lang w:val="en-US"/>
        </w:rPr>
      </w:pPr>
      <w:r w:rsidRPr="00C4505A">
        <w:rPr>
          <w:b/>
          <w:sz w:val="26"/>
          <w:szCs w:val="26"/>
          <w:lang w:val="en-US"/>
        </w:rPr>
        <w:t>ALTERNATIVE VISIONS OF DEVELOPMENT, LAND AND PROPERTY RIGHTS</w:t>
      </w:r>
      <w:r w:rsidR="00C4505A" w:rsidRPr="00C4505A">
        <w:rPr>
          <w:b/>
          <w:sz w:val="26"/>
          <w:szCs w:val="26"/>
          <w:lang w:val="en-US"/>
        </w:rPr>
        <w:t xml:space="preserve"> /</w:t>
      </w:r>
    </w:p>
    <w:p w:rsidR="003A1294" w:rsidRPr="00C4505A" w:rsidRDefault="002F7265" w:rsidP="00C4505A">
      <w:pPr>
        <w:pStyle w:val="NoSpacing"/>
        <w:jc w:val="center"/>
        <w:rPr>
          <w:b/>
          <w:sz w:val="26"/>
          <w:szCs w:val="26"/>
        </w:rPr>
      </w:pPr>
      <w:r w:rsidRPr="00C4505A">
        <w:rPr>
          <w:b/>
          <w:sz w:val="26"/>
          <w:szCs w:val="26"/>
        </w:rPr>
        <w:t>INTERNATIONAL STRATEGY MEETING</w:t>
      </w:r>
    </w:p>
    <w:p w:rsidR="00C4505A" w:rsidRPr="00C4505A" w:rsidRDefault="00C4505A" w:rsidP="00C4505A">
      <w:pPr>
        <w:pStyle w:val="NoSpacing"/>
        <w:jc w:val="center"/>
        <w:rPr>
          <w:b/>
          <w:sz w:val="26"/>
          <w:szCs w:val="26"/>
        </w:rPr>
      </w:pPr>
      <w:r w:rsidRPr="00C4505A">
        <w:rPr>
          <w:b/>
          <w:sz w:val="26"/>
          <w:szCs w:val="26"/>
        </w:rPr>
        <w:lastRenderedPageBreak/>
        <w:t>PROMOVIENDO LOS DESC DE LAS MUJERES: ENFOQUES ALTERNATIVOS DEL DESARROLLO, LA TIERRA Y LA PROPIEDAD</w:t>
      </w:r>
      <w:r>
        <w:rPr>
          <w:b/>
          <w:sz w:val="26"/>
          <w:szCs w:val="26"/>
        </w:rPr>
        <w:t xml:space="preserve"> / </w:t>
      </w:r>
      <w:r w:rsidRPr="00C4505A">
        <w:rPr>
          <w:b/>
          <w:sz w:val="26"/>
          <w:szCs w:val="26"/>
        </w:rPr>
        <w:t>ENCUENTRO INTERNACIONAL DE ESTRATEGIA</w:t>
      </w:r>
    </w:p>
    <w:p w:rsidR="00C4505A" w:rsidRDefault="00C4505A" w:rsidP="00154B93">
      <w:pPr>
        <w:pStyle w:val="NoSpacing"/>
        <w:rPr>
          <w:b/>
        </w:rPr>
        <w:sectPr w:rsidR="00C4505A" w:rsidSect="00C450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1294" w:rsidRPr="00C4505A" w:rsidRDefault="003A1294" w:rsidP="00154B93">
      <w:pPr>
        <w:pStyle w:val="NoSpacing"/>
        <w:rPr>
          <w:b/>
        </w:rPr>
      </w:pPr>
    </w:p>
    <w:p w:rsidR="00154B93" w:rsidRDefault="00154B93" w:rsidP="002F7265">
      <w:pPr>
        <w:pStyle w:val="NoSpacing"/>
        <w:jc w:val="center"/>
        <w:rPr>
          <w:b/>
          <w:i/>
          <w:lang w:val="en-US"/>
        </w:rPr>
      </w:pPr>
      <w:r w:rsidRPr="002F7265">
        <w:rPr>
          <w:b/>
          <w:i/>
          <w:lang w:val="en-US"/>
        </w:rPr>
        <w:t xml:space="preserve">PARTICIPANT LIST </w:t>
      </w:r>
      <w:r w:rsidR="003A1294" w:rsidRPr="002F7265">
        <w:rPr>
          <w:b/>
          <w:i/>
          <w:lang w:val="en-US"/>
        </w:rPr>
        <w:t>/ LISTA DE PARTICIPANTES</w:t>
      </w:r>
    </w:p>
    <w:p w:rsidR="00E7224F" w:rsidRPr="002F7265" w:rsidRDefault="00E7224F" w:rsidP="002F7265">
      <w:pPr>
        <w:pStyle w:val="NoSpacing"/>
        <w:jc w:val="center"/>
        <w:rPr>
          <w:b/>
          <w:i/>
          <w:lang w:val="en-US"/>
        </w:rPr>
      </w:pPr>
    </w:p>
    <w:tbl>
      <w:tblPr>
        <w:tblW w:w="6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154"/>
        <w:gridCol w:w="2410"/>
      </w:tblGrid>
      <w:tr w:rsidR="00A71F54" w:rsidRPr="00154B93" w:rsidTr="00A71F54">
        <w:trPr>
          <w:trHeight w:val="20"/>
          <w:tblHeader/>
        </w:trPr>
        <w:tc>
          <w:tcPr>
            <w:tcW w:w="2070" w:type="dxa"/>
            <w:shd w:val="clear" w:color="000000" w:fill="FABF8F"/>
            <w:hideMark/>
          </w:tcPr>
          <w:p w:rsidR="00A71F54" w:rsidRDefault="00A71F54" w:rsidP="002F7265">
            <w:pPr>
              <w:pStyle w:val="ListParagraph"/>
              <w:spacing w:after="0" w:line="240" w:lineRule="auto"/>
              <w:ind w:left="16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F6A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A71F54" w:rsidRPr="002F7265" w:rsidRDefault="00A71F54" w:rsidP="002F7265">
            <w:pPr>
              <w:pStyle w:val="ListParagraph"/>
              <w:spacing w:after="0" w:line="240" w:lineRule="auto"/>
              <w:ind w:left="16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2154" w:type="dxa"/>
            <w:shd w:val="clear" w:color="000000" w:fill="FABF8F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 ORGANIZACIÓN</w:t>
            </w:r>
          </w:p>
        </w:tc>
        <w:tc>
          <w:tcPr>
            <w:tcW w:w="2410" w:type="dxa"/>
            <w:shd w:val="clear" w:color="000000" w:fill="FABF8F"/>
          </w:tcPr>
          <w:p w:rsidR="00A71F54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BF6A3A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A3A">
              <w:rPr>
                <w:rFonts w:ascii="Calibri" w:eastAsia="Times New Roman" w:hAnsi="Calibri" w:cs="Times New Roman"/>
                <w:sz w:val="20"/>
                <w:szCs w:val="20"/>
              </w:rPr>
              <w:t>Belgium- International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>Avocats</w:t>
            </w:r>
            <w:proofErr w:type="spellEnd"/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 xml:space="preserve"> sans </w:t>
            </w:r>
            <w:proofErr w:type="spellStart"/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>Frontières</w:t>
            </w:r>
            <w:proofErr w:type="spellEnd"/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>Shira</w:t>
            </w:r>
            <w:proofErr w:type="spellEnd"/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 xml:space="preserve"> Stanton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000000" w:fill="FFFFFF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Bolivia</w:t>
            </w:r>
          </w:p>
        </w:tc>
        <w:tc>
          <w:tcPr>
            <w:tcW w:w="2154" w:type="dxa"/>
            <w:shd w:val="clear" w:color="000000" w:fill="FFFFFF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abitat </w:t>
            </w:r>
            <w:r w:rsidRPr="00154B9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nternational </w:t>
            </w:r>
            <w:r w:rsidRPr="00154B9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oalition (HIC)</w:t>
            </w:r>
          </w:p>
        </w:tc>
        <w:tc>
          <w:tcPr>
            <w:tcW w:w="2410" w:type="dxa"/>
            <w:shd w:val="clear" w:color="000000" w:fill="FFFFFF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Anelise</w:t>
            </w:r>
            <w:proofErr w:type="spellEnd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Melendez 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Bulgaria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Bulgarian Gender Research Foundation (</w:t>
            </w: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BGRF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Daniela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Gorbounova</w:t>
            </w:r>
            <w:proofErr w:type="spellEnd"/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Cambodia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SILAKA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Khus</w:t>
            </w:r>
            <w:proofErr w:type="spellEnd"/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000000" w:fill="FFFFFF"/>
            <w:hideMark/>
          </w:tcPr>
          <w:p w:rsidR="00A71F54" w:rsidRPr="00BF6A3A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A3A">
              <w:rPr>
                <w:rFonts w:ascii="Calibri" w:eastAsia="Times New Roman" w:hAnsi="Calibri" w:cs="Times New Roman"/>
                <w:sz w:val="20"/>
                <w:szCs w:val="20"/>
              </w:rPr>
              <w:t>Egypt</w:t>
            </w:r>
          </w:p>
        </w:tc>
        <w:tc>
          <w:tcPr>
            <w:tcW w:w="2154" w:type="dxa"/>
            <w:shd w:val="clear" w:color="000000" w:fill="FFFFFF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>Egyptian Center for Economic and Social Rights</w:t>
            </w:r>
          </w:p>
        </w:tc>
        <w:tc>
          <w:tcPr>
            <w:tcW w:w="2410" w:type="dxa"/>
            <w:shd w:val="clear" w:color="000000" w:fill="FFFFFF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>Norhan</w:t>
            </w:r>
            <w:proofErr w:type="spellEnd"/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 xml:space="preserve"> Hassan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BF6A3A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A3A">
              <w:rPr>
                <w:rFonts w:ascii="Calibri" w:eastAsia="Times New Roman" w:hAnsi="Calibri" w:cs="Times New Roman"/>
                <w:sz w:val="20"/>
                <w:szCs w:val="20"/>
              </w:rPr>
              <w:t>Germany- International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>FIAN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 xml:space="preserve">Denisse Cordova 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000000" w:fill="FFFFFF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F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Honduras</w:t>
            </w:r>
          </w:p>
        </w:tc>
        <w:tc>
          <w:tcPr>
            <w:tcW w:w="2154" w:type="dxa"/>
            <w:shd w:val="clear" w:color="000000" w:fill="FFFFFF"/>
            <w:hideMark/>
          </w:tcPr>
          <w:p w:rsidR="00A71F54" w:rsidRPr="002F7265" w:rsidRDefault="00A71F54" w:rsidP="002F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F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Organización Fraternal Negra Hondureña (OFRANEH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410" w:type="dxa"/>
            <w:shd w:val="clear" w:color="000000" w:fill="FFFFFF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Francis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Yanina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Norales</w:t>
            </w:r>
            <w:proofErr w:type="spellEnd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Figueroa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Nazdeek</w:t>
            </w:r>
            <w:proofErr w:type="spellEnd"/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Jayshree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Satpute</w:t>
            </w:r>
            <w:proofErr w:type="spellEnd"/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International</w:t>
            </w:r>
          </w:p>
        </w:tc>
        <w:tc>
          <w:tcPr>
            <w:tcW w:w="2154" w:type="dxa"/>
            <w:shd w:val="clear" w:color="000000" w:fill="FFFFFF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AWID</w:t>
            </w:r>
          </w:p>
        </w:tc>
        <w:tc>
          <w:tcPr>
            <w:tcW w:w="2410" w:type="dxa"/>
            <w:shd w:val="clear" w:color="000000" w:fill="FFFFFF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Alejandra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Scampini</w:t>
            </w:r>
            <w:proofErr w:type="spellEnd"/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BF6A3A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A3A">
              <w:rPr>
                <w:rFonts w:ascii="Calibri" w:eastAsia="Times New Roman" w:hAnsi="Calibri" w:cs="Times New Roman"/>
                <w:sz w:val="20"/>
                <w:szCs w:val="20"/>
              </w:rPr>
              <w:t xml:space="preserve">International 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 xml:space="preserve">JASS 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>Daysi</w:t>
            </w:r>
            <w:proofErr w:type="spellEnd"/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 xml:space="preserve"> Flores 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International / Cambodia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Inclusive Development International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Natalie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Bugalski</w:t>
            </w:r>
            <w:proofErr w:type="spellEnd"/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Kenya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F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Ogiek</w:t>
            </w:r>
            <w:proofErr w:type="spellEnd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Development Program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Inganga</w:t>
            </w:r>
            <w:proofErr w:type="spellEnd"/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Korea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Member of UN CESCR Committee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Heisoo</w:t>
            </w:r>
            <w:proofErr w:type="spellEnd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Shin 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000000" w:fill="FFFFFF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Lebanon</w:t>
            </w:r>
          </w:p>
        </w:tc>
        <w:tc>
          <w:tcPr>
            <w:tcW w:w="2154" w:type="dxa"/>
            <w:shd w:val="clear" w:color="000000" w:fill="FFFFFF"/>
            <w:hideMark/>
          </w:tcPr>
          <w:p w:rsidR="00A71F54" w:rsidRPr="00154B93" w:rsidRDefault="00A71F54" w:rsidP="002F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Lebanese Democratic Women's Gathering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RDFL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000000" w:fill="FFFFFF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Outeiba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Merhebi</w:t>
            </w:r>
            <w:proofErr w:type="spellEnd"/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 xml:space="preserve">Lebanon- Regional 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F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 NGO Network for Development (ANND)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Bihter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Moschini</w:t>
            </w:r>
            <w:proofErr w:type="spellEnd"/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Mexico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E7224F" w:rsidRDefault="00A71F54" w:rsidP="002F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7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Instituto de Liderazgo Simone de </w:t>
            </w:r>
            <w:proofErr w:type="spellStart"/>
            <w:r w:rsidRPr="00E7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Beauvoir</w:t>
            </w:r>
            <w:proofErr w:type="spellEnd"/>
            <w:r w:rsidRPr="00E722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Christian Mendoza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Paraguay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Tierra V</w:t>
            </w: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Julia Cabello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Peru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2F7265" w:rsidRDefault="00A71F54" w:rsidP="002F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F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Confederación </w:t>
            </w:r>
            <w:r w:rsidRPr="002F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lastRenderedPageBreak/>
              <w:t>Campesina de Perú (CCP)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Elga</w:t>
            </w:r>
            <w:proofErr w:type="spellEnd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Angulo 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BF6A3A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F6A3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Philippines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>Defend Job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 xml:space="preserve">Arlene </w:t>
            </w:r>
            <w:proofErr w:type="spellStart"/>
            <w:r w:rsidRPr="00154B93">
              <w:rPr>
                <w:rFonts w:ascii="Calibri" w:eastAsia="Times New Roman" w:hAnsi="Calibri" w:cs="Times New Roman"/>
                <w:sz w:val="20"/>
                <w:szCs w:val="20"/>
              </w:rPr>
              <w:t>Brosas</w:t>
            </w:r>
            <w:proofErr w:type="spellEnd"/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South Africa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F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egal Research Centre (LRC)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Charlene May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South Africa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C4505A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50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Socio-Economic Rights Institute of South Africa (SERI) 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Zwonaka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Netshifulani</w:t>
            </w:r>
            <w:proofErr w:type="spellEnd"/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Spain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2F7265" w:rsidRDefault="00A71F54" w:rsidP="002F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F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Sindicato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2F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Obrero del Campo de Andalucía 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Moreno Cadena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Sri Lanka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2F7265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F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National Fisheries Solidarity Organization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Geetha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Lakmini</w:t>
            </w:r>
            <w:proofErr w:type="spellEnd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Fernando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Sudan</w:t>
            </w:r>
          </w:p>
        </w:tc>
        <w:tc>
          <w:tcPr>
            <w:tcW w:w="2154" w:type="dxa"/>
            <w:shd w:val="clear" w:color="000000" w:fill="FFFFFF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 Center for Research and Training in Khartoum</w:t>
            </w:r>
          </w:p>
        </w:tc>
        <w:tc>
          <w:tcPr>
            <w:tcW w:w="2410" w:type="dxa"/>
            <w:shd w:val="clear" w:color="000000" w:fill="FFFFFF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Nimat</w:t>
            </w:r>
            <w:proofErr w:type="spellEnd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Koko Mohamed Hamad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Switzerland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F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ffice of the High Commissioner for Human Rights </w:t>
            </w: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(OHCHR)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Bahram Ghazi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Thailand - Regional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F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Asia Pacific Forum on Women, Law and Development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APWLD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Tessa Khan</w:t>
            </w:r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Uganda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9C5A79" w:rsidRDefault="00A71F54" w:rsidP="009C5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5A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Minority Rights Group International</w:t>
            </w:r>
          </w:p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Centre for Economic, Social and Cultural Rights in Africa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Agnes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Kabajuni</w:t>
            </w:r>
            <w:proofErr w:type="spellEnd"/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 xml:space="preserve">Uruguay 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Amnesty international Uruguay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Mariana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Labastie</w:t>
            </w:r>
            <w:proofErr w:type="spellEnd"/>
          </w:p>
        </w:tc>
      </w:tr>
      <w:tr w:rsidR="00A71F54" w:rsidRPr="00154B93" w:rsidTr="00A71F54">
        <w:trPr>
          <w:trHeight w:val="20"/>
        </w:trPr>
        <w:tc>
          <w:tcPr>
            <w:tcW w:w="2070" w:type="dxa"/>
            <w:shd w:val="clear" w:color="auto" w:fill="auto"/>
            <w:noWrap/>
            <w:hideMark/>
          </w:tcPr>
          <w:p w:rsidR="00A71F54" w:rsidRPr="002F7265" w:rsidRDefault="00A71F54" w:rsidP="002F7265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65">
              <w:rPr>
                <w:rFonts w:ascii="Calibri" w:eastAsia="Times New Roman" w:hAnsi="Calibri" w:cs="Times New Roman"/>
                <w:sz w:val="20"/>
                <w:szCs w:val="20"/>
              </w:rPr>
              <w:t>Zimbabwe</w:t>
            </w:r>
          </w:p>
        </w:tc>
        <w:tc>
          <w:tcPr>
            <w:tcW w:w="2154" w:type="dxa"/>
            <w:shd w:val="clear" w:color="auto" w:fill="auto"/>
            <w:hideMark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Chiadzwa</w:t>
            </w:r>
            <w:proofErr w:type="spellEnd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Community Development Trust</w:t>
            </w:r>
          </w:p>
        </w:tc>
        <w:tc>
          <w:tcPr>
            <w:tcW w:w="2410" w:type="dxa"/>
          </w:tcPr>
          <w:p w:rsidR="00A71F54" w:rsidRPr="00154B93" w:rsidRDefault="00A71F54" w:rsidP="002A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Chipon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  <w:r w:rsidRPr="00154B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proofErr w:type="spellEnd"/>
          </w:p>
        </w:tc>
      </w:tr>
    </w:tbl>
    <w:p w:rsidR="003F10BB" w:rsidRDefault="003F10BB"/>
    <w:p w:rsidR="002F7265" w:rsidRPr="00C4505A" w:rsidRDefault="00D05793" w:rsidP="00D0579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</w:pPr>
      <w:proofErr w:type="spellStart"/>
      <w:r w:rsidRPr="00C4505A"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  <w:t>Organizers</w:t>
      </w:r>
      <w:proofErr w:type="spellEnd"/>
      <w:r w:rsidRPr="00C4505A"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C4505A"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  <w:t>from</w:t>
      </w:r>
      <w:proofErr w:type="spellEnd"/>
      <w:r w:rsidRPr="00C4505A"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  <w:t xml:space="preserve"> ESCR-Net</w:t>
      </w:r>
      <w:r w:rsidR="00C4505A" w:rsidRPr="00C4505A"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  <w:t xml:space="preserve"> / Organizadores de la Red DESC</w:t>
      </w:r>
    </w:p>
    <w:p w:rsidR="00D05793" w:rsidRPr="00C4505A" w:rsidRDefault="00D05793" w:rsidP="00D0579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</w:pPr>
    </w:p>
    <w:tbl>
      <w:tblPr>
        <w:tblW w:w="4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410"/>
      </w:tblGrid>
      <w:tr w:rsidR="00A71F54" w:rsidRPr="00D05793" w:rsidTr="00A71F54">
        <w:trPr>
          <w:trHeight w:val="20"/>
        </w:trPr>
        <w:tc>
          <w:tcPr>
            <w:tcW w:w="2070" w:type="dxa"/>
            <w:shd w:val="clear" w:color="auto" w:fill="auto"/>
            <w:noWrap/>
          </w:tcPr>
          <w:p w:rsidR="00A71F54" w:rsidRPr="00D05793" w:rsidRDefault="00A71F54" w:rsidP="00D05793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5793">
              <w:rPr>
                <w:rFonts w:ascii="Calibri" w:eastAsia="Times New Roman" w:hAnsi="Calibri" w:cs="Times New Roman"/>
                <w:sz w:val="20"/>
                <w:szCs w:val="20"/>
              </w:rPr>
              <w:t>UK</w:t>
            </w:r>
          </w:p>
        </w:tc>
        <w:tc>
          <w:tcPr>
            <w:tcW w:w="2410" w:type="dxa"/>
          </w:tcPr>
          <w:p w:rsidR="00A71F54" w:rsidRDefault="00A71F54" w:rsidP="00042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Susie Talbot</w:t>
            </w:r>
          </w:p>
        </w:tc>
      </w:tr>
      <w:tr w:rsidR="00A71F54" w:rsidRPr="00D057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D05793" w:rsidRDefault="00A71F54" w:rsidP="00D05793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5793">
              <w:rPr>
                <w:rFonts w:ascii="Calibri" w:eastAsia="Times New Roman" w:hAnsi="Calibri" w:cs="Times New Roman"/>
                <w:sz w:val="20"/>
                <w:szCs w:val="20"/>
              </w:rPr>
              <w:t>Uruguay</w:t>
            </w:r>
          </w:p>
        </w:tc>
        <w:tc>
          <w:tcPr>
            <w:tcW w:w="2410" w:type="dxa"/>
          </w:tcPr>
          <w:p w:rsidR="00A71F54" w:rsidRPr="00154B93" w:rsidRDefault="00A71F54" w:rsidP="00042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Graciela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Dede</w:t>
            </w:r>
            <w:proofErr w:type="spellEnd"/>
          </w:p>
        </w:tc>
        <w:bookmarkStart w:id="0" w:name="_GoBack"/>
        <w:bookmarkEnd w:id="0"/>
      </w:tr>
      <w:tr w:rsidR="00A71F54" w:rsidRPr="00D057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D05793" w:rsidRDefault="00A71F54" w:rsidP="00D05793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5793">
              <w:rPr>
                <w:rFonts w:ascii="Calibri" w:eastAsia="Times New Roman" w:hAnsi="Calibri" w:cs="Times New Roman"/>
                <w:sz w:val="20"/>
                <w:szCs w:val="20"/>
              </w:rPr>
              <w:t>Uruguay</w:t>
            </w:r>
          </w:p>
        </w:tc>
        <w:tc>
          <w:tcPr>
            <w:tcW w:w="2410" w:type="dxa"/>
          </w:tcPr>
          <w:p w:rsidR="00A71F54" w:rsidRPr="00154B93" w:rsidRDefault="00A71F54" w:rsidP="00042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Ana Laura Fernandez </w:t>
            </w:r>
          </w:p>
        </w:tc>
      </w:tr>
      <w:tr w:rsidR="00A71F54" w:rsidRPr="00D05793" w:rsidTr="00A71F54">
        <w:trPr>
          <w:trHeight w:val="20"/>
        </w:trPr>
        <w:tc>
          <w:tcPr>
            <w:tcW w:w="2070" w:type="dxa"/>
            <w:shd w:val="clear" w:color="auto" w:fill="auto"/>
            <w:hideMark/>
          </w:tcPr>
          <w:p w:rsidR="00A71F54" w:rsidRPr="00D05793" w:rsidRDefault="00A71F54" w:rsidP="00D05793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5793">
              <w:rPr>
                <w:rFonts w:ascii="Calibri" w:eastAsia="Times New Roman" w:hAnsi="Calibri" w:cs="Times New Roman"/>
                <w:sz w:val="20"/>
                <w:szCs w:val="20"/>
              </w:rPr>
              <w:t xml:space="preserve">USA </w:t>
            </w:r>
          </w:p>
        </w:tc>
        <w:tc>
          <w:tcPr>
            <w:tcW w:w="2410" w:type="dxa"/>
          </w:tcPr>
          <w:p w:rsidR="00A71F54" w:rsidRPr="00154B93" w:rsidRDefault="00A71F54" w:rsidP="00D05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57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Greta </w:t>
            </w:r>
            <w:proofErr w:type="spellStart"/>
            <w:r w:rsidRPr="00D057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Villacis</w:t>
            </w:r>
            <w:proofErr w:type="spellEnd"/>
          </w:p>
        </w:tc>
      </w:tr>
      <w:tr w:rsidR="00A71F54" w:rsidRPr="00D05793" w:rsidTr="00A71F54">
        <w:trPr>
          <w:trHeight w:val="20"/>
        </w:trPr>
        <w:tc>
          <w:tcPr>
            <w:tcW w:w="2070" w:type="dxa"/>
            <w:shd w:val="clear" w:color="auto" w:fill="auto"/>
            <w:noWrap/>
            <w:hideMark/>
          </w:tcPr>
          <w:p w:rsidR="00A71F54" w:rsidRPr="00D05793" w:rsidRDefault="00A71F54" w:rsidP="00D05793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after="0" w:line="240" w:lineRule="auto"/>
              <w:ind w:left="147" w:right="342" w:hanging="9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5793">
              <w:rPr>
                <w:rFonts w:ascii="Calibri" w:eastAsia="Times New Roman" w:hAnsi="Calibri" w:cs="Times New Roman"/>
                <w:sz w:val="20"/>
                <w:szCs w:val="20"/>
              </w:rPr>
              <w:t>USA</w:t>
            </w:r>
          </w:p>
        </w:tc>
        <w:tc>
          <w:tcPr>
            <w:tcW w:w="2410" w:type="dxa"/>
          </w:tcPr>
          <w:p w:rsidR="00A71F54" w:rsidRPr="00154B93" w:rsidRDefault="00A71F54" w:rsidP="00042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 Grove</w:t>
            </w:r>
          </w:p>
        </w:tc>
      </w:tr>
    </w:tbl>
    <w:p w:rsidR="002F7265" w:rsidRDefault="002F7265"/>
    <w:p w:rsidR="002F7265" w:rsidRDefault="002F7265" w:rsidP="002F7265">
      <w:pPr>
        <w:rPr>
          <w:b/>
          <w:sz w:val="24"/>
          <w:szCs w:val="24"/>
        </w:rPr>
      </w:pPr>
      <w:r w:rsidRPr="005956E2">
        <w:rPr>
          <w:b/>
          <w:sz w:val="24"/>
          <w:szCs w:val="24"/>
        </w:rPr>
        <w:t>WITH THE SUPPORT OF</w:t>
      </w:r>
      <w:r w:rsidR="00C4505A">
        <w:rPr>
          <w:b/>
          <w:sz w:val="24"/>
          <w:szCs w:val="24"/>
        </w:rPr>
        <w:t xml:space="preserve"> / CON EL APOYO DE</w:t>
      </w:r>
      <w:r>
        <w:rPr>
          <w:b/>
          <w:sz w:val="24"/>
          <w:szCs w:val="24"/>
        </w:rPr>
        <w:t>:</w:t>
      </w:r>
    </w:p>
    <w:p w:rsidR="002F7265" w:rsidRPr="005956E2" w:rsidRDefault="002F7265" w:rsidP="002F7265">
      <w:pPr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99189" cy="824522"/>
            <wp:effectExtent l="19050" t="0" r="0" b="0"/>
            <wp:docPr id="3" name="Picture 3" descr="logotipo ministerio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ministerio s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06" cy="83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 w:rsidRPr="005956E2">
        <w:rPr>
          <w:b/>
          <w:noProof/>
          <w:sz w:val="24"/>
          <w:szCs w:val="24"/>
        </w:rPr>
        <w:drawing>
          <wp:inline distT="0" distB="0" distL="0" distR="0">
            <wp:extent cx="3990975" cy="769170"/>
            <wp:effectExtent l="0" t="0" r="0" b="0"/>
            <wp:docPr id="4" name="Picture 2" descr="C:\Users\Escr-net\Downloads\EMBAJADA_Uruguay+CF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-net\Downloads\EMBAJADA_Uruguay+CF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625" cy="77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265" w:rsidRPr="005956E2" w:rsidSect="00943F23">
      <w:type w:val="continuous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TC Officina Sans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380"/>
    <w:multiLevelType w:val="hybridMultilevel"/>
    <w:tmpl w:val="006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06E0"/>
    <w:multiLevelType w:val="hybridMultilevel"/>
    <w:tmpl w:val="F256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B185B"/>
    <w:multiLevelType w:val="hybridMultilevel"/>
    <w:tmpl w:val="006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93"/>
    <w:rsid w:val="00057C41"/>
    <w:rsid w:val="000D56D0"/>
    <w:rsid w:val="00154B93"/>
    <w:rsid w:val="00165973"/>
    <w:rsid w:val="002A56D9"/>
    <w:rsid w:val="002F7265"/>
    <w:rsid w:val="003A1294"/>
    <w:rsid w:val="003F10BB"/>
    <w:rsid w:val="00426F52"/>
    <w:rsid w:val="005D5E23"/>
    <w:rsid w:val="00625955"/>
    <w:rsid w:val="006E2AD9"/>
    <w:rsid w:val="007714AD"/>
    <w:rsid w:val="00943F23"/>
    <w:rsid w:val="009C5A79"/>
    <w:rsid w:val="00A71F54"/>
    <w:rsid w:val="00BB7BE6"/>
    <w:rsid w:val="00BF6A3A"/>
    <w:rsid w:val="00C4505A"/>
    <w:rsid w:val="00D05793"/>
    <w:rsid w:val="00E7224F"/>
    <w:rsid w:val="00E8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55"/>
  </w:style>
  <w:style w:type="paragraph" w:styleId="Heading3">
    <w:name w:val="heading 3"/>
    <w:basedOn w:val="Normal"/>
    <w:link w:val="Heading3Char"/>
    <w:uiPriority w:val="9"/>
    <w:qFormat/>
    <w:rsid w:val="002F7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B93"/>
    <w:rPr>
      <w:color w:val="0000FF"/>
      <w:u w:val="single"/>
    </w:rPr>
  </w:style>
  <w:style w:type="paragraph" w:styleId="NoSpacing">
    <w:name w:val="No Spacing"/>
    <w:uiPriority w:val="1"/>
    <w:qFormat/>
    <w:rsid w:val="00154B93"/>
    <w:pPr>
      <w:spacing w:after="0" w:line="240" w:lineRule="auto"/>
    </w:pPr>
    <w:rPr>
      <w:lang w:val="es-ES"/>
    </w:rPr>
  </w:style>
  <w:style w:type="paragraph" w:styleId="ListParagraph">
    <w:name w:val="List Paragraph"/>
    <w:basedOn w:val="Normal"/>
    <w:uiPriority w:val="99"/>
    <w:qFormat/>
    <w:rsid w:val="00BF6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7265"/>
  </w:style>
  <w:style w:type="character" w:customStyle="1" w:styleId="Heading3Char">
    <w:name w:val="Heading 3 Char"/>
    <w:basedOn w:val="DefaultParagraphFont"/>
    <w:link w:val="Heading3"/>
    <w:uiPriority w:val="9"/>
    <w:rsid w:val="002F7265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55"/>
  </w:style>
  <w:style w:type="paragraph" w:styleId="Heading3">
    <w:name w:val="heading 3"/>
    <w:basedOn w:val="Normal"/>
    <w:link w:val="Heading3Char"/>
    <w:uiPriority w:val="9"/>
    <w:qFormat/>
    <w:rsid w:val="002F7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B93"/>
    <w:rPr>
      <w:color w:val="0000FF"/>
      <w:u w:val="single"/>
    </w:rPr>
  </w:style>
  <w:style w:type="paragraph" w:styleId="NoSpacing">
    <w:name w:val="No Spacing"/>
    <w:uiPriority w:val="1"/>
    <w:qFormat/>
    <w:rsid w:val="00154B93"/>
    <w:pPr>
      <w:spacing w:after="0" w:line="240" w:lineRule="auto"/>
    </w:pPr>
    <w:rPr>
      <w:lang w:val="es-ES"/>
    </w:rPr>
  </w:style>
  <w:style w:type="paragraph" w:styleId="ListParagraph">
    <w:name w:val="List Paragraph"/>
    <w:basedOn w:val="Normal"/>
    <w:uiPriority w:val="99"/>
    <w:qFormat/>
    <w:rsid w:val="00BF6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7265"/>
  </w:style>
  <w:style w:type="character" w:customStyle="1" w:styleId="Heading3Char">
    <w:name w:val="Heading 3 Char"/>
    <w:basedOn w:val="DefaultParagraphFont"/>
    <w:link w:val="Heading3"/>
    <w:uiPriority w:val="9"/>
    <w:rsid w:val="002F7265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Macintosh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ESCR-Net</dc:creator>
  <cp:lastModifiedBy>ESCR-Net Red-DESC</cp:lastModifiedBy>
  <cp:revision>2</cp:revision>
  <dcterms:created xsi:type="dcterms:W3CDTF">2015-09-08T15:59:00Z</dcterms:created>
  <dcterms:modified xsi:type="dcterms:W3CDTF">2015-09-08T15:59:00Z</dcterms:modified>
</cp:coreProperties>
</file>